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6DAD" w14:textId="62D29718" w:rsidR="006368F5" w:rsidRDefault="00E91AD9" w:rsidP="00C0212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Max Life </w:t>
      </w:r>
      <w:r w:rsidR="00EA7C5D">
        <w:rPr>
          <w:b/>
          <w:bCs/>
          <w:sz w:val="24"/>
          <w:szCs w:val="24"/>
        </w:rPr>
        <w:t>f</w:t>
      </w:r>
      <w:r w:rsidR="00C80225" w:rsidRPr="00480306">
        <w:rPr>
          <w:b/>
          <w:bCs/>
          <w:sz w:val="24"/>
          <w:szCs w:val="24"/>
        </w:rPr>
        <w:t>oray</w:t>
      </w:r>
      <w:r w:rsidR="00C80225">
        <w:rPr>
          <w:b/>
          <w:bCs/>
          <w:sz w:val="24"/>
          <w:szCs w:val="24"/>
        </w:rPr>
        <w:t>s</w:t>
      </w:r>
      <w:r w:rsidR="00C80225" w:rsidRPr="00480306">
        <w:rPr>
          <w:b/>
          <w:bCs/>
          <w:sz w:val="24"/>
          <w:szCs w:val="24"/>
        </w:rPr>
        <w:t xml:space="preserve"> </w:t>
      </w:r>
      <w:r w:rsidR="00EA7C5D">
        <w:rPr>
          <w:b/>
          <w:bCs/>
          <w:sz w:val="24"/>
          <w:szCs w:val="24"/>
        </w:rPr>
        <w:t>i</w:t>
      </w:r>
      <w:r w:rsidR="00C80225" w:rsidRPr="00480306">
        <w:rPr>
          <w:b/>
          <w:bCs/>
          <w:sz w:val="24"/>
          <w:szCs w:val="24"/>
        </w:rPr>
        <w:t xml:space="preserve">nto </w:t>
      </w:r>
      <w:r w:rsidR="00B5158A">
        <w:rPr>
          <w:b/>
          <w:bCs/>
          <w:sz w:val="24"/>
          <w:szCs w:val="24"/>
        </w:rPr>
        <w:t>Group</w:t>
      </w:r>
      <w:r w:rsidR="00B5158A" w:rsidRPr="00480306">
        <w:rPr>
          <w:b/>
          <w:bCs/>
          <w:sz w:val="24"/>
          <w:szCs w:val="24"/>
        </w:rPr>
        <w:t xml:space="preserve"> </w:t>
      </w:r>
      <w:r w:rsidR="00C80225" w:rsidRPr="00480306">
        <w:rPr>
          <w:b/>
          <w:bCs/>
          <w:sz w:val="24"/>
          <w:szCs w:val="24"/>
        </w:rPr>
        <w:t>Annuity Solutions</w:t>
      </w:r>
      <w:r w:rsidR="00EA7C5D">
        <w:rPr>
          <w:b/>
          <w:bCs/>
          <w:sz w:val="24"/>
          <w:szCs w:val="24"/>
        </w:rPr>
        <w:t>;</w:t>
      </w:r>
      <w:r w:rsidR="00C80225">
        <w:rPr>
          <w:b/>
          <w:bCs/>
          <w:sz w:val="24"/>
          <w:szCs w:val="24"/>
        </w:rPr>
        <w:t xml:space="preserve"> </w:t>
      </w:r>
      <w:r w:rsidR="00EA7C5D">
        <w:rPr>
          <w:b/>
          <w:bCs/>
          <w:sz w:val="24"/>
          <w:szCs w:val="24"/>
        </w:rPr>
        <w:t>l</w:t>
      </w:r>
      <w:r w:rsidR="00C80225" w:rsidRPr="00952FC2">
        <w:rPr>
          <w:b/>
          <w:bCs/>
          <w:sz w:val="24"/>
          <w:szCs w:val="24"/>
        </w:rPr>
        <w:t>aunch</w:t>
      </w:r>
      <w:r w:rsidR="00EA7C5D">
        <w:rPr>
          <w:b/>
          <w:bCs/>
          <w:sz w:val="24"/>
          <w:szCs w:val="24"/>
        </w:rPr>
        <w:t>es</w:t>
      </w:r>
      <w:r w:rsidR="00C80225">
        <w:rPr>
          <w:b/>
          <w:bCs/>
          <w:sz w:val="24"/>
          <w:szCs w:val="24"/>
        </w:rPr>
        <w:t xml:space="preserve"> </w:t>
      </w:r>
      <w:r w:rsidR="00C80225" w:rsidRPr="00952FC2">
        <w:rPr>
          <w:b/>
          <w:bCs/>
          <w:sz w:val="24"/>
          <w:szCs w:val="24"/>
        </w:rPr>
        <w:t>‘</w:t>
      </w:r>
      <w:r w:rsidR="00480306" w:rsidRPr="00943B49">
        <w:rPr>
          <w:b/>
          <w:bCs/>
          <w:sz w:val="24"/>
          <w:szCs w:val="24"/>
        </w:rPr>
        <w:t>Max Life Smart Guaranteed Pension Plan’</w:t>
      </w:r>
    </w:p>
    <w:p w14:paraId="14E3347A" w14:textId="77777777" w:rsidR="00A76238" w:rsidRDefault="00A76238" w:rsidP="00A76238">
      <w:pPr>
        <w:pStyle w:val="ListParagraph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A76238">
        <w:rPr>
          <w:sz w:val="20"/>
          <w:szCs w:val="20"/>
        </w:rPr>
        <w:t xml:space="preserve">Guaranteed lifetime income in the form of annuity payouts with options for both single and joint life coverage, </w:t>
      </w:r>
      <w:r w:rsidRPr="00CF62F3">
        <w:rPr>
          <w:sz w:val="20"/>
          <w:szCs w:val="20"/>
        </w:rPr>
        <w:t xml:space="preserve">and </w:t>
      </w:r>
      <w:r>
        <w:rPr>
          <w:sz w:val="20"/>
          <w:szCs w:val="20"/>
        </w:rPr>
        <w:t>r</w:t>
      </w:r>
      <w:r w:rsidRPr="00CF62F3">
        <w:rPr>
          <w:sz w:val="20"/>
          <w:szCs w:val="20"/>
        </w:rPr>
        <w:t xml:space="preserve">eturn of </w:t>
      </w:r>
      <w:r>
        <w:rPr>
          <w:sz w:val="20"/>
          <w:szCs w:val="20"/>
        </w:rPr>
        <w:t>p</w:t>
      </w:r>
      <w:r w:rsidRPr="00CF62F3">
        <w:rPr>
          <w:sz w:val="20"/>
          <w:szCs w:val="20"/>
        </w:rPr>
        <w:t>remium option</w:t>
      </w:r>
    </w:p>
    <w:p w14:paraId="44CB0D83" w14:textId="77777777" w:rsidR="00A76238" w:rsidRDefault="00A76238" w:rsidP="00A76238">
      <w:pPr>
        <w:pStyle w:val="ListParagraph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C35EA">
        <w:rPr>
          <w:sz w:val="20"/>
          <w:szCs w:val="20"/>
        </w:rPr>
        <w:t>National Pension System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</w:t>
      </w:r>
      <w:r w:rsidRPr="00CF62F3">
        <w:rPr>
          <w:sz w:val="20"/>
          <w:szCs w:val="20"/>
        </w:rPr>
        <w:t>NPS</w:t>
      </w:r>
      <w:r>
        <w:rPr>
          <w:sz w:val="20"/>
          <w:szCs w:val="20"/>
        </w:rPr>
        <w:t>)</w:t>
      </w:r>
      <w:r w:rsidRPr="00CF62F3">
        <w:rPr>
          <w:sz w:val="20"/>
          <w:szCs w:val="20"/>
        </w:rPr>
        <w:t xml:space="preserve"> </w:t>
      </w:r>
      <w:r>
        <w:rPr>
          <w:sz w:val="20"/>
          <w:szCs w:val="20"/>
        </w:rPr>
        <w:t>subscribers</w:t>
      </w:r>
      <w:r w:rsidRPr="00CF62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</w:t>
      </w:r>
      <w:r w:rsidRPr="00CF62F3">
        <w:rPr>
          <w:sz w:val="20"/>
          <w:szCs w:val="20"/>
        </w:rPr>
        <w:t>eligible to buy this product from their NPS proceeds</w:t>
      </w:r>
      <w:r>
        <w:rPr>
          <w:sz w:val="20"/>
          <w:szCs w:val="20"/>
        </w:rPr>
        <w:t xml:space="preserve"> </w:t>
      </w:r>
    </w:p>
    <w:p w14:paraId="52BE22BA" w14:textId="3E6E277A" w:rsidR="00A34CE8" w:rsidRPr="00A76238" w:rsidRDefault="00CC3AC6" w:rsidP="00A76238">
      <w:pPr>
        <w:pStyle w:val="ListParagraph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Corporate and Public Sector Enterprises</w:t>
      </w:r>
      <w:r w:rsidRPr="00CF62F3">
        <w:rPr>
          <w:sz w:val="20"/>
          <w:szCs w:val="20"/>
        </w:rPr>
        <w:t xml:space="preserve"> </w:t>
      </w:r>
      <w:r w:rsidR="00AC2F61" w:rsidRPr="00CF62F3">
        <w:rPr>
          <w:sz w:val="20"/>
          <w:szCs w:val="20"/>
        </w:rPr>
        <w:t xml:space="preserve">can purchase </w:t>
      </w:r>
      <w:r w:rsidR="00E91AD9">
        <w:rPr>
          <w:sz w:val="20"/>
          <w:szCs w:val="20"/>
        </w:rPr>
        <w:t xml:space="preserve">the </w:t>
      </w:r>
      <w:r w:rsidR="00253DD1">
        <w:rPr>
          <w:sz w:val="20"/>
          <w:szCs w:val="20"/>
        </w:rPr>
        <w:t xml:space="preserve">plan </w:t>
      </w:r>
      <w:r w:rsidR="00AC2F61" w:rsidRPr="00CF62F3">
        <w:rPr>
          <w:sz w:val="20"/>
          <w:szCs w:val="20"/>
        </w:rPr>
        <w:t xml:space="preserve">as a group </w:t>
      </w:r>
      <w:r w:rsidR="004E33E9">
        <w:rPr>
          <w:sz w:val="20"/>
          <w:szCs w:val="20"/>
        </w:rPr>
        <w:t xml:space="preserve">annuity </w:t>
      </w:r>
      <w:r w:rsidR="00AC2F61" w:rsidRPr="00CF62F3">
        <w:rPr>
          <w:sz w:val="20"/>
          <w:szCs w:val="20"/>
        </w:rPr>
        <w:t xml:space="preserve">product to meet </w:t>
      </w:r>
      <w:r w:rsidR="004E33E9">
        <w:rPr>
          <w:sz w:val="20"/>
          <w:szCs w:val="20"/>
        </w:rPr>
        <w:t xml:space="preserve">their </w:t>
      </w:r>
      <w:r w:rsidR="00E91AD9">
        <w:rPr>
          <w:sz w:val="20"/>
          <w:szCs w:val="20"/>
        </w:rPr>
        <w:t>employees’</w:t>
      </w:r>
      <w:r w:rsidR="00AC2F61" w:rsidRPr="00CF62F3">
        <w:rPr>
          <w:sz w:val="20"/>
          <w:szCs w:val="20"/>
        </w:rPr>
        <w:t xml:space="preserve"> retirement needs</w:t>
      </w:r>
    </w:p>
    <w:p w14:paraId="47EB711D" w14:textId="66FB249C" w:rsidR="005B7224" w:rsidRPr="0080214F" w:rsidRDefault="00CC4A51" w:rsidP="0058727B">
      <w:pPr>
        <w:spacing w:after="0" w:line="240" w:lineRule="auto"/>
        <w:jc w:val="both"/>
        <w:rPr>
          <w:rFonts w:ascii="Calibri" w:hAnsi="Calibri" w:cs="Calibri"/>
        </w:rPr>
      </w:pPr>
      <w:r w:rsidRPr="0080214F">
        <w:rPr>
          <w:rFonts w:ascii="Calibri" w:hAnsi="Calibri" w:cs="Calibri"/>
          <w:b/>
          <w:bCs/>
        </w:rPr>
        <w:t xml:space="preserve">New Delhi, </w:t>
      </w:r>
      <w:r w:rsidR="00C80225" w:rsidRPr="0080214F">
        <w:rPr>
          <w:rFonts w:ascii="Calibri" w:hAnsi="Calibri" w:cs="Calibri"/>
          <w:b/>
          <w:bCs/>
        </w:rPr>
        <w:t>March</w:t>
      </w:r>
      <w:r w:rsidR="009E009D" w:rsidRPr="0080214F">
        <w:rPr>
          <w:rFonts w:ascii="Calibri" w:hAnsi="Calibri" w:cs="Calibri"/>
          <w:b/>
          <w:bCs/>
        </w:rPr>
        <w:t xml:space="preserve"> </w:t>
      </w:r>
      <w:r w:rsidR="007932DC" w:rsidRPr="0080214F">
        <w:rPr>
          <w:rFonts w:ascii="Calibri" w:hAnsi="Calibri" w:cs="Calibri"/>
          <w:b/>
          <w:bCs/>
        </w:rPr>
        <w:t>14</w:t>
      </w:r>
      <w:r w:rsidRPr="0080214F">
        <w:rPr>
          <w:rFonts w:ascii="Calibri" w:hAnsi="Calibri" w:cs="Calibri"/>
          <w:b/>
          <w:bCs/>
        </w:rPr>
        <w:t>, 202</w:t>
      </w:r>
      <w:r w:rsidR="00482191" w:rsidRPr="0080214F">
        <w:rPr>
          <w:rFonts w:ascii="Calibri" w:hAnsi="Calibri" w:cs="Calibri"/>
          <w:b/>
          <w:bCs/>
        </w:rPr>
        <w:t>2</w:t>
      </w:r>
      <w:r w:rsidRPr="0080214F">
        <w:rPr>
          <w:rFonts w:ascii="Calibri" w:hAnsi="Calibri" w:cs="Calibri"/>
        </w:rPr>
        <w:t xml:space="preserve">: Max Life Insurance Company Ltd. </w:t>
      </w:r>
      <w:r w:rsidRPr="0080214F">
        <w:rPr>
          <w:rFonts w:ascii="Calibri" w:hAnsi="Calibri" w:cs="Calibri"/>
          <w:b/>
          <w:bCs/>
        </w:rPr>
        <w:t>(“Max Life” / “Company”)</w:t>
      </w:r>
      <w:r w:rsidRPr="0080214F">
        <w:rPr>
          <w:rFonts w:ascii="Calibri" w:hAnsi="Calibri" w:cs="Calibri"/>
        </w:rPr>
        <w:t>,</w:t>
      </w:r>
      <w:r w:rsidRPr="0080214F">
        <w:rPr>
          <w:rFonts w:ascii="Calibri" w:hAnsi="Calibri" w:cs="Calibri"/>
          <w:b/>
          <w:bCs/>
        </w:rPr>
        <w:t xml:space="preserve"> </w:t>
      </w:r>
      <w:r w:rsidR="00E91AD9" w:rsidRPr="0080214F">
        <w:rPr>
          <w:rFonts w:ascii="Calibri" w:hAnsi="Calibri" w:cs="Calibri"/>
        </w:rPr>
        <w:t>has</w:t>
      </w:r>
      <w:r w:rsidRPr="0080214F">
        <w:rPr>
          <w:rFonts w:ascii="Calibri" w:hAnsi="Calibri" w:cs="Calibri"/>
        </w:rPr>
        <w:t xml:space="preserve"> announced the launch of</w:t>
      </w:r>
      <w:r w:rsidR="00B351F9" w:rsidRPr="0080214F">
        <w:rPr>
          <w:rFonts w:ascii="Calibri" w:hAnsi="Calibri" w:cs="Calibri"/>
        </w:rPr>
        <w:t xml:space="preserve"> the</w:t>
      </w:r>
      <w:r w:rsidR="00B3181D" w:rsidRPr="0080214F">
        <w:rPr>
          <w:rFonts w:ascii="Calibri" w:hAnsi="Calibri" w:cs="Calibri"/>
        </w:rPr>
        <w:t xml:space="preserve"> </w:t>
      </w:r>
      <w:bookmarkStart w:id="0" w:name="_Hlk86762609"/>
      <w:r w:rsidRPr="0080214F">
        <w:rPr>
          <w:rFonts w:ascii="Calibri" w:hAnsi="Calibri" w:cs="Calibri"/>
          <w:b/>
        </w:rPr>
        <w:t xml:space="preserve">‘Max Life Smart </w:t>
      </w:r>
      <w:r w:rsidR="009B21B1" w:rsidRPr="0080214F">
        <w:rPr>
          <w:rFonts w:ascii="Calibri" w:hAnsi="Calibri" w:cs="Calibri"/>
          <w:b/>
        </w:rPr>
        <w:t>Guaranteed Pension</w:t>
      </w:r>
      <w:r w:rsidR="00200E93" w:rsidRPr="0080214F">
        <w:rPr>
          <w:rFonts w:ascii="Calibri" w:hAnsi="Calibri" w:cs="Calibri"/>
          <w:b/>
        </w:rPr>
        <w:t xml:space="preserve"> </w:t>
      </w:r>
      <w:r w:rsidRPr="0080214F">
        <w:rPr>
          <w:rFonts w:ascii="Calibri" w:hAnsi="Calibri" w:cs="Calibri"/>
          <w:b/>
        </w:rPr>
        <w:t>Plan</w:t>
      </w:r>
      <w:bookmarkEnd w:id="0"/>
      <w:r w:rsidRPr="0080214F">
        <w:rPr>
          <w:rFonts w:ascii="Calibri" w:hAnsi="Calibri" w:cs="Calibri"/>
          <w:b/>
        </w:rPr>
        <w:t>’</w:t>
      </w:r>
      <w:r w:rsidRPr="0080214F">
        <w:rPr>
          <w:rFonts w:ascii="Calibri" w:hAnsi="Calibri" w:cs="Calibri"/>
        </w:rPr>
        <w:t xml:space="preserve"> </w:t>
      </w:r>
      <w:r w:rsidR="007932DC" w:rsidRPr="0080214F">
        <w:rPr>
          <w:rFonts w:ascii="Calibri" w:hAnsi="Calibri" w:cs="Calibri"/>
          <w:b/>
        </w:rPr>
        <w:t>(UIN</w:t>
      </w:r>
      <w:r w:rsidR="0080214F" w:rsidRPr="0080214F">
        <w:rPr>
          <w:rFonts w:ascii="Calibri" w:hAnsi="Calibri" w:cs="Calibri"/>
          <w:b/>
        </w:rPr>
        <w:t xml:space="preserve"> No</w:t>
      </w:r>
      <w:r w:rsidR="007932DC" w:rsidRPr="0080214F">
        <w:rPr>
          <w:rFonts w:ascii="Calibri" w:hAnsi="Calibri" w:cs="Calibri"/>
          <w:b/>
        </w:rPr>
        <w:t>:</w:t>
      </w:r>
      <w:r w:rsidR="0080214F" w:rsidRPr="0080214F">
        <w:rPr>
          <w:rFonts w:ascii="Calibri" w:hAnsi="Calibri" w:cs="Calibri"/>
          <w:b/>
        </w:rPr>
        <w:t xml:space="preserve"> </w:t>
      </w:r>
      <w:r w:rsidR="0080214F" w:rsidRPr="003A431E">
        <w:rPr>
          <w:rFonts w:ascii="Calibri" w:hAnsi="Calibri" w:cs="Calibri"/>
          <w:b/>
          <w:lang w:val="en-IN"/>
        </w:rPr>
        <w:t>104N122V01</w:t>
      </w:r>
      <w:r w:rsidR="007932DC" w:rsidRPr="0080214F">
        <w:rPr>
          <w:rFonts w:ascii="Calibri" w:hAnsi="Calibri" w:cs="Calibri"/>
          <w:b/>
        </w:rPr>
        <w:t>)</w:t>
      </w:r>
      <w:r w:rsidR="0080214F">
        <w:rPr>
          <w:rFonts w:ascii="Calibri" w:hAnsi="Calibri" w:cs="Calibri"/>
          <w:b/>
        </w:rPr>
        <w:t>,</w:t>
      </w:r>
      <w:r w:rsidR="007932DC" w:rsidRPr="0080214F">
        <w:rPr>
          <w:rFonts w:ascii="Calibri" w:hAnsi="Calibri" w:cs="Calibri"/>
        </w:rPr>
        <w:t xml:space="preserve"> </w:t>
      </w:r>
      <w:r w:rsidR="00B351F9" w:rsidRPr="0080214F">
        <w:rPr>
          <w:rFonts w:ascii="Calibri" w:hAnsi="Calibri" w:cs="Calibri"/>
        </w:rPr>
        <w:t xml:space="preserve">a non-linked, non-participating </w:t>
      </w:r>
      <w:r w:rsidR="001D32A7" w:rsidRPr="0080214F">
        <w:rPr>
          <w:rFonts w:ascii="Calibri" w:hAnsi="Calibri" w:cs="Calibri"/>
        </w:rPr>
        <w:t xml:space="preserve">Single Premium </w:t>
      </w:r>
      <w:r w:rsidR="00B351F9" w:rsidRPr="0080214F">
        <w:rPr>
          <w:rFonts w:ascii="Calibri" w:hAnsi="Calibri" w:cs="Calibri"/>
        </w:rPr>
        <w:t xml:space="preserve">Individual </w:t>
      </w:r>
      <w:r w:rsidR="00537432" w:rsidRPr="0080214F">
        <w:rPr>
          <w:rFonts w:ascii="Calibri" w:hAnsi="Calibri" w:cs="Calibri"/>
        </w:rPr>
        <w:t xml:space="preserve">/ </w:t>
      </w:r>
      <w:r w:rsidR="00B351F9" w:rsidRPr="0080214F">
        <w:rPr>
          <w:rFonts w:ascii="Calibri" w:hAnsi="Calibri" w:cs="Calibri"/>
        </w:rPr>
        <w:t xml:space="preserve">Group General Annuity Plan. The new product offering will guarantee </w:t>
      </w:r>
      <w:r w:rsidR="00867508" w:rsidRPr="0080214F">
        <w:rPr>
          <w:rFonts w:ascii="Calibri" w:hAnsi="Calibri" w:cs="Calibri"/>
        </w:rPr>
        <w:t xml:space="preserve">the annuitant </w:t>
      </w:r>
      <w:r w:rsidR="007932DC" w:rsidRPr="0080214F">
        <w:rPr>
          <w:rFonts w:ascii="Calibri" w:hAnsi="Calibri" w:cs="Calibri"/>
        </w:rPr>
        <w:t>a regular income stream</w:t>
      </w:r>
      <w:r w:rsidR="007A11D3">
        <w:rPr>
          <w:rFonts w:ascii="Calibri" w:hAnsi="Calibri" w:cs="Calibri"/>
        </w:rPr>
        <w:t>,</w:t>
      </w:r>
      <w:r w:rsidR="00B351F9" w:rsidRPr="0080214F">
        <w:rPr>
          <w:rFonts w:ascii="Calibri" w:hAnsi="Calibri" w:cs="Calibri"/>
        </w:rPr>
        <w:t xml:space="preserve"> ensuring their future financial security.</w:t>
      </w:r>
    </w:p>
    <w:p w14:paraId="6A96D21C" w14:textId="77777777" w:rsidR="0058727B" w:rsidRPr="000A2D1B" w:rsidRDefault="0058727B" w:rsidP="000A2D1B">
      <w:pPr>
        <w:spacing w:after="0" w:line="240" w:lineRule="auto"/>
        <w:jc w:val="both"/>
        <w:rPr>
          <w:rFonts w:cstheme="minorHAnsi"/>
          <w:sz w:val="20"/>
        </w:rPr>
      </w:pPr>
    </w:p>
    <w:p w14:paraId="3A4838FC" w14:textId="2E189234" w:rsidR="000A2D1B" w:rsidRPr="000A2D1B" w:rsidRDefault="000A2D1B" w:rsidP="000A2D1B">
      <w:pPr>
        <w:spacing w:after="0" w:line="240" w:lineRule="auto"/>
        <w:jc w:val="both"/>
        <w:rPr>
          <w:rFonts w:eastAsia="Times New Roman" w:cstheme="minorHAnsi"/>
          <w:color w:val="0E101A"/>
          <w:szCs w:val="24"/>
        </w:rPr>
      </w:pPr>
      <w:r w:rsidRPr="000A2D1B">
        <w:rPr>
          <w:rFonts w:eastAsia="Times New Roman" w:cstheme="minorHAnsi"/>
          <w:color w:val="0E101A"/>
          <w:szCs w:val="24"/>
        </w:rPr>
        <w:t xml:space="preserve">Aligned with Max Life’s growing focus within the annuities space, the Smart Guaranteed Pension Plan marks the Company’s entry into the </w:t>
      </w:r>
      <w:r w:rsidR="001D32A7">
        <w:rPr>
          <w:rFonts w:eastAsia="Times New Roman" w:cstheme="minorHAnsi"/>
          <w:color w:val="0E101A"/>
          <w:szCs w:val="24"/>
        </w:rPr>
        <w:t>group</w:t>
      </w:r>
      <w:r w:rsidR="001D32A7" w:rsidRPr="000A2D1B">
        <w:rPr>
          <w:rFonts w:eastAsia="Times New Roman" w:cstheme="minorHAnsi"/>
          <w:color w:val="0E101A"/>
          <w:szCs w:val="24"/>
        </w:rPr>
        <w:t xml:space="preserve"> </w:t>
      </w:r>
      <w:r w:rsidRPr="000A2D1B">
        <w:rPr>
          <w:rFonts w:eastAsia="Times New Roman" w:cstheme="minorHAnsi"/>
          <w:color w:val="0E101A"/>
          <w:szCs w:val="24"/>
        </w:rPr>
        <w:t xml:space="preserve">annuity solutions space. Corporates and </w:t>
      </w:r>
      <w:r w:rsidR="001D32A7">
        <w:rPr>
          <w:rFonts w:eastAsia="Times New Roman" w:cstheme="minorHAnsi"/>
          <w:color w:val="0E101A"/>
          <w:szCs w:val="24"/>
        </w:rPr>
        <w:t>p</w:t>
      </w:r>
      <w:r w:rsidRPr="000A2D1B">
        <w:rPr>
          <w:rFonts w:eastAsia="Times New Roman" w:cstheme="minorHAnsi"/>
          <w:color w:val="0E101A"/>
          <w:szCs w:val="24"/>
        </w:rPr>
        <w:t xml:space="preserve">ublic </w:t>
      </w:r>
      <w:r w:rsidR="001D32A7">
        <w:rPr>
          <w:rFonts w:eastAsia="Times New Roman" w:cstheme="minorHAnsi"/>
          <w:color w:val="0E101A"/>
          <w:szCs w:val="24"/>
        </w:rPr>
        <w:t>s</w:t>
      </w:r>
      <w:r w:rsidRPr="000A2D1B">
        <w:rPr>
          <w:rFonts w:eastAsia="Times New Roman" w:cstheme="minorHAnsi"/>
          <w:color w:val="0E101A"/>
          <w:szCs w:val="24"/>
        </w:rPr>
        <w:t xml:space="preserve">ector </w:t>
      </w:r>
      <w:r w:rsidR="001D32A7">
        <w:rPr>
          <w:rFonts w:eastAsia="Times New Roman" w:cstheme="minorHAnsi"/>
          <w:color w:val="0E101A"/>
          <w:szCs w:val="24"/>
        </w:rPr>
        <w:t>e</w:t>
      </w:r>
      <w:r w:rsidRPr="000A2D1B">
        <w:rPr>
          <w:rFonts w:eastAsia="Times New Roman" w:cstheme="minorHAnsi"/>
          <w:color w:val="0E101A"/>
          <w:szCs w:val="24"/>
        </w:rPr>
        <w:t>nterprises can directly purchase this plan as a group annuity product to meet the employees’ retirement needs. Offering attractive annuity rates and unique benefits</w:t>
      </w:r>
      <w:r w:rsidR="00750824">
        <w:rPr>
          <w:rFonts w:eastAsia="Times New Roman" w:cstheme="minorHAnsi"/>
          <w:color w:val="0E101A"/>
          <w:szCs w:val="24"/>
        </w:rPr>
        <w:t>,</w:t>
      </w:r>
      <w:r w:rsidRPr="000A2D1B">
        <w:rPr>
          <w:rFonts w:eastAsia="Times New Roman" w:cstheme="minorHAnsi"/>
          <w:color w:val="0E101A"/>
          <w:szCs w:val="24"/>
        </w:rPr>
        <w:t xml:space="preserve"> </w:t>
      </w:r>
      <w:r w:rsidR="00750824">
        <w:rPr>
          <w:rFonts w:eastAsia="Times New Roman" w:cstheme="minorHAnsi"/>
          <w:color w:val="0E101A"/>
          <w:szCs w:val="24"/>
        </w:rPr>
        <w:t>National Pension System (</w:t>
      </w:r>
      <w:r w:rsidRPr="000A2D1B">
        <w:rPr>
          <w:rFonts w:eastAsia="Times New Roman" w:cstheme="minorHAnsi"/>
          <w:color w:val="0E101A"/>
          <w:szCs w:val="24"/>
        </w:rPr>
        <w:t>N</w:t>
      </w:r>
      <w:r w:rsidR="003A2DF0">
        <w:rPr>
          <w:rFonts w:eastAsia="Times New Roman" w:cstheme="minorHAnsi"/>
          <w:color w:val="0E101A"/>
          <w:szCs w:val="24"/>
        </w:rPr>
        <w:t>PS</w:t>
      </w:r>
      <w:r w:rsidR="00750824">
        <w:rPr>
          <w:rFonts w:eastAsia="Times New Roman" w:cstheme="minorHAnsi"/>
          <w:color w:val="0E101A"/>
          <w:szCs w:val="24"/>
        </w:rPr>
        <w:t>)</w:t>
      </w:r>
      <w:r w:rsidR="003A2DF0">
        <w:rPr>
          <w:rFonts w:eastAsia="Times New Roman" w:cstheme="minorHAnsi"/>
          <w:color w:val="0E101A"/>
          <w:szCs w:val="24"/>
        </w:rPr>
        <w:t xml:space="preserve"> subscriber</w:t>
      </w:r>
      <w:r w:rsidR="00750824">
        <w:rPr>
          <w:rFonts w:eastAsia="Times New Roman" w:cstheme="minorHAnsi"/>
          <w:color w:val="0E101A"/>
          <w:szCs w:val="24"/>
        </w:rPr>
        <w:t>s</w:t>
      </w:r>
      <w:r w:rsidR="003A2DF0">
        <w:rPr>
          <w:rFonts w:eastAsia="Times New Roman" w:cstheme="minorHAnsi"/>
          <w:color w:val="0E101A"/>
          <w:szCs w:val="24"/>
        </w:rPr>
        <w:t xml:space="preserve"> </w:t>
      </w:r>
      <w:r w:rsidRPr="000A2D1B">
        <w:rPr>
          <w:rFonts w:eastAsia="Times New Roman" w:cstheme="minorHAnsi"/>
          <w:color w:val="0E101A"/>
          <w:szCs w:val="24"/>
        </w:rPr>
        <w:t xml:space="preserve">will also be eligible to buy the product </w:t>
      </w:r>
      <w:r w:rsidR="003A2DF0">
        <w:rPr>
          <w:rFonts w:eastAsia="Times New Roman" w:cstheme="minorHAnsi"/>
          <w:color w:val="0E101A"/>
          <w:szCs w:val="24"/>
        </w:rPr>
        <w:t xml:space="preserve">utilizing </w:t>
      </w:r>
      <w:r w:rsidRPr="000A2D1B">
        <w:rPr>
          <w:rFonts w:eastAsia="Times New Roman" w:cstheme="minorHAnsi"/>
          <w:color w:val="0E101A"/>
          <w:szCs w:val="24"/>
        </w:rPr>
        <w:t xml:space="preserve">their NPS proceeds. Furthermore, the product will be available to direct customers in the </w:t>
      </w:r>
      <w:r w:rsidR="003A2DF0">
        <w:rPr>
          <w:rFonts w:eastAsia="Times New Roman" w:cstheme="minorHAnsi"/>
          <w:color w:val="0E101A"/>
          <w:szCs w:val="24"/>
        </w:rPr>
        <w:t>b</w:t>
      </w:r>
      <w:r w:rsidRPr="000A2D1B">
        <w:rPr>
          <w:rFonts w:eastAsia="Times New Roman" w:cstheme="minorHAnsi"/>
          <w:color w:val="0E101A"/>
          <w:szCs w:val="24"/>
        </w:rPr>
        <w:t>usiness-to-</w:t>
      </w:r>
      <w:r w:rsidR="003A2DF0">
        <w:rPr>
          <w:rFonts w:eastAsia="Times New Roman" w:cstheme="minorHAnsi"/>
          <w:color w:val="0E101A"/>
          <w:szCs w:val="24"/>
        </w:rPr>
        <w:t>c</w:t>
      </w:r>
      <w:r w:rsidRPr="000A2D1B">
        <w:rPr>
          <w:rFonts w:eastAsia="Times New Roman" w:cstheme="minorHAnsi"/>
          <w:color w:val="0E101A"/>
          <w:szCs w:val="24"/>
        </w:rPr>
        <w:t xml:space="preserve">onsumer (B2C) segment through the </w:t>
      </w:r>
      <w:r w:rsidR="003A2DF0">
        <w:rPr>
          <w:rFonts w:eastAsia="Times New Roman" w:cstheme="minorHAnsi"/>
          <w:color w:val="0E101A"/>
          <w:szCs w:val="24"/>
        </w:rPr>
        <w:t>C</w:t>
      </w:r>
      <w:r w:rsidRPr="000A2D1B">
        <w:rPr>
          <w:rFonts w:eastAsia="Times New Roman" w:cstheme="minorHAnsi"/>
          <w:color w:val="0E101A"/>
          <w:szCs w:val="24"/>
        </w:rPr>
        <w:t>ompany’s direct channel.</w:t>
      </w:r>
    </w:p>
    <w:p w14:paraId="30D28087" w14:textId="25AE0705" w:rsidR="00893464" w:rsidRDefault="00386732" w:rsidP="0058727B">
      <w:pPr>
        <w:spacing w:after="0" w:line="240" w:lineRule="auto"/>
        <w:jc w:val="both"/>
      </w:pPr>
      <w:r>
        <w:t> </w:t>
      </w:r>
      <w:r w:rsidR="00893464">
        <w:t> </w:t>
      </w:r>
    </w:p>
    <w:p w14:paraId="22F8F1A5" w14:textId="77777777" w:rsidR="00B21927" w:rsidRPr="009D5941" w:rsidRDefault="00B21927" w:rsidP="009D59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bookmarkStart w:id="1" w:name="_Hlk40715206"/>
      <w:r w:rsidRPr="009D594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Prashant Tripathy, MD &amp; CEO, Max Life </w:t>
      </w:r>
      <w:r w:rsidRPr="009D5941">
        <w:rPr>
          <w:rFonts w:asciiTheme="minorHAnsi" w:hAnsiTheme="minorHAnsi" w:cstheme="minorHAnsi"/>
          <w:color w:val="000000"/>
          <w:sz w:val="22"/>
          <w:szCs w:val="22"/>
        </w:rPr>
        <w:t xml:space="preserve">said, </w:t>
      </w:r>
      <w:r w:rsidRPr="009D5941">
        <w:rPr>
          <w:rFonts w:asciiTheme="minorHAnsi" w:hAnsiTheme="minorHAnsi" w:cstheme="minorHAnsi"/>
          <w:color w:val="0E101A"/>
          <w:sz w:val="22"/>
          <w:szCs w:val="22"/>
        </w:rPr>
        <w:t>“</w:t>
      </w:r>
      <w:r w:rsidRPr="009D5941">
        <w:rPr>
          <w:rFonts w:asciiTheme="minorHAnsi" w:hAnsiTheme="minorHAnsi" w:cstheme="minorHAnsi"/>
          <w:i/>
          <w:iCs/>
          <w:color w:val="0E101A"/>
          <w:sz w:val="22"/>
          <w:szCs w:val="22"/>
        </w:rPr>
        <w:t>We aspire to be a strong player in the Indian retirement ecosystem. With the Max Life Smart Guaranteed Pension Plan, we offer a comprehensive solution that ensures lifelong financial protection through an additional income stream. The product combines the strength of financial protection, assured pension, and reliability into a single solution allowing customers to realize their life goals post-retirement.”</w:t>
      </w:r>
    </w:p>
    <w:p w14:paraId="39109CBB" w14:textId="77777777" w:rsidR="0058727B" w:rsidRDefault="0058727B" w:rsidP="0058727B">
      <w:pPr>
        <w:spacing w:after="0" w:line="240" w:lineRule="auto"/>
        <w:jc w:val="both"/>
      </w:pPr>
    </w:p>
    <w:p w14:paraId="1DFA1E3F" w14:textId="4EBA41F1" w:rsidR="008E61F7" w:rsidRPr="0041403A" w:rsidRDefault="008E61F7" w:rsidP="008E61F7">
      <w:pPr>
        <w:jc w:val="both"/>
        <w:rPr>
          <w:b/>
          <w:bCs/>
        </w:rPr>
      </w:pPr>
      <w:r w:rsidRPr="0041403A">
        <w:rPr>
          <w:b/>
          <w:bCs/>
        </w:rPr>
        <w:t xml:space="preserve">Key features of ‘Max Life Smart </w:t>
      </w:r>
      <w:r w:rsidR="00E4354C">
        <w:rPr>
          <w:b/>
          <w:bCs/>
        </w:rPr>
        <w:t>Guaranteed Pension</w:t>
      </w:r>
      <w:r w:rsidRPr="0041403A">
        <w:rPr>
          <w:b/>
          <w:bCs/>
        </w:rPr>
        <w:t xml:space="preserve"> Plan’ </w:t>
      </w:r>
    </w:p>
    <w:p w14:paraId="08D9CD87" w14:textId="63217F93" w:rsidR="004E4A37" w:rsidRPr="00BA37B9" w:rsidRDefault="000B6D72" w:rsidP="00BE4FB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bookmarkStart w:id="2" w:name="_Hlk40715287"/>
      <w:bookmarkEnd w:id="1"/>
      <w:r w:rsidRPr="00BA37B9">
        <w:rPr>
          <w:rFonts w:cstheme="minorHAnsi"/>
          <w:b/>
          <w:bCs/>
        </w:rPr>
        <w:t>Guaranteed</w:t>
      </w:r>
      <w:r w:rsidR="004E4A37">
        <w:rPr>
          <w:rFonts w:cstheme="minorHAnsi"/>
          <w:b/>
          <w:bCs/>
        </w:rPr>
        <w:t xml:space="preserve"> Lifelong </w:t>
      </w:r>
      <w:r w:rsidR="008A3751" w:rsidRPr="00BA37B9">
        <w:rPr>
          <w:rFonts w:cstheme="minorHAnsi"/>
          <w:b/>
          <w:bCs/>
        </w:rPr>
        <w:t>i</w:t>
      </w:r>
      <w:r w:rsidRPr="00BA37B9">
        <w:rPr>
          <w:rFonts w:cstheme="minorHAnsi"/>
          <w:b/>
          <w:bCs/>
        </w:rPr>
        <w:t>ncome</w:t>
      </w:r>
      <w:r w:rsidR="001D3C59" w:rsidRPr="00BA37B9">
        <w:rPr>
          <w:rFonts w:cstheme="minorHAnsi"/>
        </w:rPr>
        <w:t xml:space="preserve"> </w:t>
      </w:r>
      <w:r w:rsidRPr="00BA37B9">
        <w:rPr>
          <w:rFonts w:cstheme="minorHAnsi"/>
        </w:rPr>
        <w:t>cater</w:t>
      </w:r>
      <w:r w:rsidR="00705C75">
        <w:rPr>
          <w:rFonts w:cstheme="minorHAnsi"/>
        </w:rPr>
        <w:t>ing</w:t>
      </w:r>
      <w:r w:rsidRPr="00BA37B9">
        <w:rPr>
          <w:rFonts w:cstheme="minorHAnsi"/>
        </w:rPr>
        <w:t xml:space="preserve"> to </w:t>
      </w:r>
      <w:r w:rsidR="004E4A37">
        <w:rPr>
          <w:rFonts w:cstheme="minorHAnsi"/>
        </w:rPr>
        <w:t>customers’</w:t>
      </w:r>
      <w:r w:rsidR="004E4A37" w:rsidRPr="00BA37B9">
        <w:rPr>
          <w:rFonts w:cstheme="minorHAnsi"/>
        </w:rPr>
        <w:t xml:space="preserve"> </w:t>
      </w:r>
      <w:r w:rsidR="00705C75">
        <w:rPr>
          <w:rFonts w:cstheme="minorHAnsi"/>
        </w:rPr>
        <w:t xml:space="preserve">varied </w:t>
      </w:r>
      <w:r w:rsidR="000957BF" w:rsidRPr="00BA37B9">
        <w:rPr>
          <w:rFonts w:cstheme="minorHAnsi"/>
        </w:rPr>
        <w:t xml:space="preserve">financial </w:t>
      </w:r>
      <w:r w:rsidRPr="00BA37B9">
        <w:rPr>
          <w:rFonts w:cstheme="minorHAnsi"/>
        </w:rPr>
        <w:t xml:space="preserve">needs </w:t>
      </w:r>
    </w:p>
    <w:p w14:paraId="5D2E84C8" w14:textId="1772FF38" w:rsidR="00DF6CD9" w:rsidRPr="007932DC" w:rsidRDefault="00705C75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b/>
          <w:bCs/>
        </w:rPr>
        <w:t>R</w:t>
      </w:r>
      <w:r w:rsidR="00DF6CD9" w:rsidRPr="00D60475">
        <w:rPr>
          <w:b/>
          <w:bCs/>
        </w:rPr>
        <w:t xml:space="preserve">eturn of </w:t>
      </w:r>
      <w:r w:rsidR="00DF6CD9">
        <w:rPr>
          <w:b/>
          <w:bCs/>
        </w:rPr>
        <w:t>p</w:t>
      </w:r>
      <w:r w:rsidR="00DF6CD9" w:rsidRPr="00D60475">
        <w:rPr>
          <w:b/>
          <w:bCs/>
        </w:rPr>
        <w:t>remium</w:t>
      </w:r>
      <w:r w:rsidR="00DF6CD9">
        <w:rPr>
          <w:b/>
          <w:bCs/>
        </w:rPr>
        <w:t xml:space="preserve"> </w:t>
      </w:r>
      <w:r w:rsidR="00630EF7">
        <w:rPr>
          <w:b/>
          <w:bCs/>
        </w:rPr>
        <w:t xml:space="preserve">(ROP) </w:t>
      </w:r>
      <w:r w:rsidR="00DF6CD9">
        <w:rPr>
          <w:b/>
          <w:bCs/>
        </w:rPr>
        <w:t>option</w:t>
      </w:r>
      <w:r>
        <w:rPr>
          <w:bCs/>
        </w:rPr>
        <w:t xml:space="preserve"> </w:t>
      </w:r>
      <w:r w:rsidRPr="00705C75">
        <w:rPr>
          <w:bCs/>
        </w:rPr>
        <w:t xml:space="preserve">that </w:t>
      </w:r>
      <w:r>
        <w:t xml:space="preserve">returns the complete purchase price to the nominee/legal heir(s) </w:t>
      </w:r>
      <w:r w:rsidR="00DF6CD9">
        <w:t>after the demise of the annuitant</w:t>
      </w:r>
      <w:r>
        <w:t>(s)</w:t>
      </w:r>
      <w:r w:rsidR="00DF6CD9">
        <w:t xml:space="preserve"> </w:t>
      </w:r>
      <w:r w:rsidR="00630EF7">
        <w:t xml:space="preserve"> </w:t>
      </w:r>
    </w:p>
    <w:p w14:paraId="6A70E3D2" w14:textId="0EA32461" w:rsidR="00B8536C" w:rsidRPr="00705C75" w:rsidRDefault="009460C8" w:rsidP="00705C75">
      <w:pPr>
        <w:pStyle w:val="NoSpacing"/>
        <w:numPr>
          <w:ilvl w:val="0"/>
          <w:numId w:val="7"/>
        </w:numPr>
        <w:jc w:val="both"/>
      </w:pPr>
      <w:r w:rsidRPr="0059172E">
        <w:rPr>
          <w:rFonts w:cstheme="minorHAnsi"/>
          <w:b/>
          <w:bCs/>
        </w:rPr>
        <w:t xml:space="preserve">Advance annuity </w:t>
      </w:r>
      <w:r>
        <w:rPr>
          <w:rFonts w:cstheme="minorHAnsi"/>
          <w:b/>
          <w:bCs/>
        </w:rPr>
        <w:t xml:space="preserve">option </w:t>
      </w:r>
      <w:r w:rsidR="007932DC" w:rsidRPr="00705C75">
        <w:rPr>
          <w:rFonts w:cstheme="minorHAnsi"/>
          <w:bCs/>
        </w:rPr>
        <w:t xml:space="preserve">feature </w:t>
      </w:r>
      <w:r w:rsidRPr="00705C75">
        <w:rPr>
          <w:rFonts w:cstheme="minorHAnsi"/>
          <w:bCs/>
        </w:rPr>
        <w:t>t</w:t>
      </w:r>
      <w:r w:rsidR="00705C75" w:rsidRPr="00705C75">
        <w:rPr>
          <w:rFonts w:cstheme="minorHAnsi"/>
          <w:bCs/>
        </w:rPr>
        <w:t>hat helps</w:t>
      </w:r>
      <w:r w:rsidRPr="00705C75">
        <w:rPr>
          <w:rFonts w:cstheme="minorHAnsi"/>
          <w:bCs/>
        </w:rPr>
        <w:t xml:space="preserve"> enhance the financial liquidity of </w:t>
      </w:r>
      <w:r w:rsidR="007932DC" w:rsidRPr="00705C75">
        <w:rPr>
          <w:rFonts w:cstheme="minorHAnsi"/>
          <w:bCs/>
        </w:rPr>
        <w:t>the</w:t>
      </w:r>
      <w:r w:rsidRPr="00705C75">
        <w:rPr>
          <w:rFonts w:cstheme="minorHAnsi"/>
          <w:bCs/>
        </w:rPr>
        <w:t xml:space="preserve"> customers.</w:t>
      </w:r>
      <w:r w:rsidR="004E4A37" w:rsidRPr="007932DC">
        <w:rPr>
          <w:rFonts w:eastAsia="Times New Roman" w:cstheme="minorHAnsi"/>
          <w:color w:val="0E101A"/>
        </w:rPr>
        <w:t xml:space="preserve"> </w:t>
      </w:r>
      <w:r>
        <w:t xml:space="preserve">This feature is available </w:t>
      </w:r>
      <w:r w:rsidR="004E4A37">
        <w:t xml:space="preserve">with Joint Life Immediate Annuity with </w:t>
      </w:r>
      <w:r w:rsidR="00100268">
        <w:t xml:space="preserve">the </w:t>
      </w:r>
      <w:r w:rsidR="004E4A37">
        <w:t>ROP variant only. With this feature</w:t>
      </w:r>
      <w:r w:rsidR="00705C75">
        <w:t>,</w:t>
      </w:r>
      <w:r w:rsidR="004E4A37">
        <w:t xml:space="preserve"> after the death of the 1</w:t>
      </w:r>
      <w:r w:rsidR="004E4A37" w:rsidRPr="004E4A37">
        <w:rPr>
          <w:vertAlign w:val="superscript"/>
        </w:rPr>
        <w:t>st</w:t>
      </w:r>
      <w:r w:rsidR="004E4A37">
        <w:t xml:space="preserve"> Annuitant, the surviving annuitant can withdraw the present value of annuities payable in </w:t>
      </w:r>
      <w:r w:rsidR="00100268">
        <w:t xml:space="preserve">the </w:t>
      </w:r>
      <w:r w:rsidR="004E4A37">
        <w:t xml:space="preserve">next </w:t>
      </w:r>
      <w:r w:rsidR="00E83AC9">
        <w:t>five</w:t>
      </w:r>
      <w:r w:rsidR="004E4A37">
        <w:t xml:space="preserve"> years in advance as a lump sum </w:t>
      </w:r>
    </w:p>
    <w:p w14:paraId="54CC539B" w14:textId="3E9306A4" w:rsidR="00DF6CD9" w:rsidRPr="00705C75" w:rsidRDefault="00705C75" w:rsidP="00BE4FB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b/>
          <w:bCs/>
        </w:rPr>
        <w:t xml:space="preserve">Unlimited </w:t>
      </w:r>
      <w:r w:rsidRPr="007C0D9E">
        <w:rPr>
          <w:b/>
          <w:bCs/>
        </w:rPr>
        <w:t>Top-Up</w:t>
      </w:r>
      <w:r>
        <w:rPr>
          <w:b/>
          <w:bCs/>
        </w:rPr>
        <w:t xml:space="preserve"> feature </w:t>
      </w:r>
      <w:r w:rsidRPr="00705C75">
        <w:rPr>
          <w:bCs/>
        </w:rPr>
        <w:t xml:space="preserve">that helps </w:t>
      </w:r>
      <w:r w:rsidR="000F0968" w:rsidRPr="00705C75">
        <w:rPr>
          <w:bCs/>
        </w:rPr>
        <w:t xml:space="preserve">beat inflation and improve </w:t>
      </w:r>
      <w:r w:rsidRPr="00705C75">
        <w:rPr>
          <w:bCs/>
        </w:rPr>
        <w:t xml:space="preserve">one’s </w:t>
      </w:r>
      <w:r w:rsidR="000F0968" w:rsidRPr="00705C75">
        <w:rPr>
          <w:bCs/>
        </w:rPr>
        <w:t>Annuity income</w:t>
      </w:r>
    </w:p>
    <w:p w14:paraId="76C22F02" w14:textId="14F1CFFF" w:rsidR="000B6D72" w:rsidRPr="000B6D72" w:rsidRDefault="001E3979" w:rsidP="001E3979">
      <w:pPr>
        <w:pStyle w:val="NoSpacing"/>
        <w:numPr>
          <w:ilvl w:val="0"/>
          <w:numId w:val="7"/>
        </w:numPr>
        <w:jc w:val="both"/>
      </w:pPr>
      <w:r w:rsidRPr="007C0D9E">
        <w:rPr>
          <w:b/>
          <w:bCs/>
        </w:rPr>
        <w:t xml:space="preserve">No </w:t>
      </w:r>
      <w:r w:rsidR="0041141E">
        <w:rPr>
          <w:b/>
          <w:bCs/>
        </w:rPr>
        <w:t>m</w:t>
      </w:r>
      <w:r w:rsidRPr="007C0D9E">
        <w:rPr>
          <w:b/>
          <w:bCs/>
        </w:rPr>
        <w:t xml:space="preserve">edical </w:t>
      </w:r>
      <w:r w:rsidR="0041141E">
        <w:rPr>
          <w:b/>
          <w:bCs/>
        </w:rPr>
        <w:t>u</w:t>
      </w:r>
      <w:r w:rsidRPr="007C0D9E">
        <w:rPr>
          <w:b/>
          <w:bCs/>
        </w:rPr>
        <w:t>nderwriting</w:t>
      </w:r>
      <w:r w:rsidR="00BA6AA2">
        <w:t xml:space="preserve"> </w:t>
      </w:r>
      <w:r w:rsidR="000F0968">
        <w:t>is required for issuing this plan</w:t>
      </w:r>
    </w:p>
    <w:bookmarkEnd w:id="2"/>
    <w:p w14:paraId="65C03EEE" w14:textId="2EED23FA" w:rsidR="00CC4A51" w:rsidRPr="00D616C8" w:rsidRDefault="00CC4A51" w:rsidP="00D616C8">
      <w:pPr>
        <w:spacing w:after="0" w:line="240" w:lineRule="auto"/>
        <w:jc w:val="both"/>
        <w:rPr>
          <w:b/>
        </w:rPr>
      </w:pPr>
    </w:p>
    <w:p w14:paraId="3FB969CE" w14:textId="2378600C" w:rsidR="00C47EB5" w:rsidRDefault="00C47EB5" w:rsidP="00C47EB5">
      <w:pPr>
        <w:spacing w:after="0" w:line="240" w:lineRule="auto"/>
        <w:jc w:val="both"/>
      </w:pPr>
      <w:r>
        <w:t xml:space="preserve">Offering </w:t>
      </w:r>
      <w:r w:rsidR="00582E9F">
        <w:t xml:space="preserve">an enhanced </w:t>
      </w:r>
      <w:r>
        <w:t xml:space="preserve">sales </w:t>
      </w:r>
      <w:r w:rsidR="00BF2EE5">
        <w:t xml:space="preserve">and </w:t>
      </w:r>
      <w:r>
        <w:t xml:space="preserve">service experience, this annuity product allows the convenience of </w:t>
      </w:r>
      <w:r w:rsidR="00630EF7">
        <w:t xml:space="preserve">submitting the living </w:t>
      </w:r>
      <w:r w:rsidR="0041141E">
        <w:t>c</w:t>
      </w:r>
      <w:r>
        <w:t xml:space="preserve">ertificate </w:t>
      </w:r>
      <w:r w:rsidR="00F66CBB">
        <w:t>only once-in-five</w:t>
      </w:r>
      <w:r w:rsidR="00630EF7">
        <w:t xml:space="preserve"> years for the ROP variant</w:t>
      </w:r>
      <w:r w:rsidRPr="00705C75">
        <w:t>.</w:t>
      </w:r>
      <w:r>
        <w:t xml:space="preserve"> Alongside, customers can request for nomination and address change/update, amongst other services</w:t>
      </w:r>
      <w:r w:rsidR="00ED5BAD">
        <w:t>,</w:t>
      </w:r>
      <w:r>
        <w:t xml:space="preserve"> via easily accessible virtual helpdesks and Max Life’s wide network of branches.   </w:t>
      </w:r>
    </w:p>
    <w:p w14:paraId="471CD8F5" w14:textId="77777777" w:rsidR="00C47EB5" w:rsidRDefault="00C47EB5" w:rsidP="00C47EB5">
      <w:pPr>
        <w:spacing w:after="0" w:line="240" w:lineRule="auto"/>
        <w:jc w:val="both"/>
      </w:pPr>
    </w:p>
    <w:p w14:paraId="42C7AEA4" w14:textId="63F04161" w:rsidR="0089098A" w:rsidRDefault="001E15E4" w:rsidP="00D616C8">
      <w:pPr>
        <w:spacing w:after="0" w:line="240" w:lineRule="auto"/>
        <w:jc w:val="both"/>
      </w:pPr>
      <w:r w:rsidRPr="001E15E4">
        <w:t xml:space="preserve">Max Life has recently </w:t>
      </w:r>
      <w:r w:rsidR="0041141E">
        <w:t>been authori</w:t>
      </w:r>
      <w:r w:rsidR="00882CD3">
        <w:t>z</w:t>
      </w:r>
      <w:r w:rsidR="0041141E">
        <w:t xml:space="preserve">ed by </w:t>
      </w:r>
      <w:r w:rsidRPr="001E15E4">
        <w:t xml:space="preserve">the Pension Fund Regulatory and Development Authority (PFRDA) for setting up a subsidiary for Pension Fund Management. This move of establishing a </w:t>
      </w:r>
      <w:r w:rsidR="00DA4A32">
        <w:t>new subsidiary company</w:t>
      </w:r>
      <w:r w:rsidRPr="001E15E4">
        <w:t xml:space="preserve"> is well-aligned with the life insurer’s broader fund management strategy and </w:t>
      </w:r>
      <w:r w:rsidR="00FF0653">
        <w:t>strengthens its position</w:t>
      </w:r>
      <w:r w:rsidRPr="001E15E4">
        <w:t xml:space="preserve"> within the retirement space</w:t>
      </w:r>
      <w:r w:rsidR="007932DC">
        <w:t>.</w:t>
      </w:r>
    </w:p>
    <w:p w14:paraId="0DE728A6" w14:textId="780F3135" w:rsidR="001E15E4" w:rsidRDefault="001E15E4" w:rsidP="00D616C8">
      <w:pPr>
        <w:spacing w:after="0" w:line="240" w:lineRule="auto"/>
        <w:jc w:val="both"/>
      </w:pPr>
    </w:p>
    <w:p w14:paraId="68B650B4" w14:textId="77777777" w:rsidR="00747D96" w:rsidRDefault="003E26C8" w:rsidP="00747D96">
      <w:pPr>
        <w:spacing w:after="0" w:line="240" w:lineRule="auto"/>
        <w:jc w:val="both"/>
        <w:rPr>
          <w:b/>
          <w:bCs/>
        </w:rPr>
      </w:pPr>
      <w:r w:rsidRPr="00F42172">
        <w:rPr>
          <w:b/>
          <w:bCs/>
        </w:rPr>
        <w:lastRenderedPageBreak/>
        <w:t>About Max Life Insurance (</w:t>
      </w:r>
      <w:hyperlink r:id="rId8" w:history="1">
        <w:r w:rsidRPr="00F42172">
          <w:rPr>
            <w:rStyle w:val="Hyperlink"/>
            <w:b/>
            <w:bCs/>
          </w:rPr>
          <w:t>www.maxlifeinsurance.com</w:t>
        </w:r>
      </w:hyperlink>
      <w:r w:rsidRPr="00F42172">
        <w:rPr>
          <w:b/>
          <w:bCs/>
        </w:rPr>
        <w:t>)</w:t>
      </w:r>
    </w:p>
    <w:p w14:paraId="07E0D7D0" w14:textId="5AF4498B" w:rsidR="003E26C8" w:rsidRPr="00F42172" w:rsidRDefault="003E26C8" w:rsidP="00747D96">
      <w:pPr>
        <w:spacing w:after="0" w:line="240" w:lineRule="auto"/>
        <w:jc w:val="both"/>
        <w:rPr>
          <w:b/>
          <w:bCs/>
        </w:rPr>
      </w:pPr>
      <w:r w:rsidRPr="00F42172">
        <w:rPr>
          <w:b/>
          <w:bCs/>
        </w:rPr>
        <w:t xml:space="preserve">  </w:t>
      </w:r>
    </w:p>
    <w:p w14:paraId="1A8B5C79" w14:textId="77777777" w:rsidR="006B1B19" w:rsidRDefault="00925024" w:rsidP="00747D96">
      <w:pPr>
        <w:spacing w:after="0" w:line="240" w:lineRule="auto"/>
        <w:jc w:val="both"/>
      </w:pPr>
      <w:r>
        <w:t xml:space="preserve">Max Life Insurance Company Limited is a Joint Venture between Max Financial Services Limited and Axis Bank Limited. Max Financial Services Ltd. is a part of the Max Group, an Indian multi-business corporation. Max Life offers comprehensive protection and long-term savings life insurance solutions, through its multi-channel distribution including agency and third-party distribution partners. </w:t>
      </w:r>
    </w:p>
    <w:p w14:paraId="67C57E89" w14:textId="77777777" w:rsidR="00747D96" w:rsidRDefault="00747D96" w:rsidP="00747D96">
      <w:pPr>
        <w:spacing w:after="0" w:line="240" w:lineRule="auto"/>
        <w:jc w:val="both"/>
      </w:pPr>
    </w:p>
    <w:p w14:paraId="14C2EDE9" w14:textId="35430938" w:rsidR="00925024" w:rsidRDefault="00925024" w:rsidP="00747D96">
      <w:pPr>
        <w:spacing w:after="0" w:line="240" w:lineRule="auto"/>
        <w:jc w:val="both"/>
      </w:pPr>
      <w:r>
        <w:t xml:space="preserve">Max Life has built its operations over almost two decades through a need-based sales process, a customer-centric approach to engagement and service </w:t>
      </w:r>
      <w:r w:rsidR="002D2A79">
        <w:t>delivery and</w:t>
      </w:r>
      <w:r>
        <w:t xml:space="preserve"> trained human capital. As per public disclosures and annual audited financials for FY20-21, Max Life has achieved a gross written premium of INR 19,018 crore. </w:t>
      </w:r>
    </w:p>
    <w:p w14:paraId="37C59A8E" w14:textId="77777777" w:rsidR="00747D96" w:rsidRDefault="00747D96" w:rsidP="00747D96">
      <w:pPr>
        <w:spacing w:after="0" w:line="240" w:lineRule="auto"/>
        <w:jc w:val="both"/>
      </w:pPr>
    </w:p>
    <w:p w14:paraId="0B030678" w14:textId="1E943BC4" w:rsidR="00F65C63" w:rsidRDefault="00925024" w:rsidP="00747D96">
      <w:pPr>
        <w:spacing w:after="0" w:line="240" w:lineRule="auto"/>
        <w:jc w:val="both"/>
      </w:pPr>
      <w:bookmarkStart w:id="3" w:name="_GoBack"/>
      <w:bookmarkEnd w:id="3"/>
      <w:r>
        <w:t xml:space="preserve">As of 31st March 2021, the Company had INR 90,407 crore of assets under management (AUM) and a Sum Assured in Force of INR 1,087,987 crore. For more information, please visit the Company's website at </w:t>
      </w:r>
      <w:hyperlink r:id="rId9" w:history="1">
        <w:r w:rsidR="00312795" w:rsidRPr="00537C9D">
          <w:rPr>
            <w:rStyle w:val="Hyperlink"/>
          </w:rPr>
          <w:t>www.maxlifeinsurance.com</w:t>
        </w:r>
      </w:hyperlink>
      <w:r w:rsidR="00312795">
        <w:t xml:space="preserve"> </w:t>
      </w:r>
    </w:p>
    <w:p w14:paraId="1B0C7D16" w14:textId="20DFB328" w:rsidR="00BA6AA2" w:rsidRDefault="00BA6AA2" w:rsidP="003E26C8">
      <w:pPr>
        <w:jc w:val="both"/>
      </w:pPr>
    </w:p>
    <w:p w14:paraId="40E8BC4E" w14:textId="3B8CCDB5" w:rsidR="00BA6AA2" w:rsidRDefault="00BA6AA2" w:rsidP="003E26C8">
      <w:pPr>
        <w:jc w:val="both"/>
      </w:pPr>
    </w:p>
    <w:p w14:paraId="23BC7CA3" w14:textId="11063190" w:rsidR="00BA6AA2" w:rsidRPr="00952FC2" w:rsidRDefault="00BA6AA2" w:rsidP="00BA6AA2">
      <w:pPr>
        <w:jc w:val="center"/>
        <w:rPr>
          <w:sz w:val="24"/>
          <w:szCs w:val="24"/>
        </w:rPr>
      </w:pPr>
      <w:r w:rsidRPr="00BA6AA2">
        <w:rPr>
          <w:b/>
          <w:sz w:val="28"/>
        </w:rPr>
        <w:t>###</w:t>
      </w:r>
    </w:p>
    <w:sectPr w:rsidR="00BA6AA2" w:rsidRPr="00952FC2" w:rsidSect="00D201F6">
      <w:headerReference w:type="default" r:id="rId10"/>
      <w:footerReference w:type="default" r:id="rId11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02D3" w16cex:dateUtc="2022-03-02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9A99F" w16cid:durableId="25CA02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7AB9" w14:textId="77777777" w:rsidR="00533DC8" w:rsidRDefault="00533DC8" w:rsidP="00122C40">
      <w:pPr>
        <w:spacing w:after="0" w:line="240" w:lineRule="auto"/>
      </w:pPr>
      <w:r>
        <w:separator/>
      </w:r>
    </w:p>
  </w:endnote>
  <w:endnote w:type="continuationSeparator" w:id="0">
    <w:p w14:paraId="273C0B27" w14:textId="77777777" w:rsidR="00533DC8" w:rsidRDefault="00533DC8" w:rsidP="0012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CB0C" w14:textId="0DA9BABD" w:rsidR="00746B43" w:rsidRDefault="00746B4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6D8FBE" wp14:editId="053DEEC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3376930" cy="480060"/>
          <wp:effectExtent l="0" t="0" r="0" b="0"/>
          <wp:wrapTight wrapText="bothSides">
            <wp:wrapPolygon edited="0">
              <wp:start x="0" y="0"/>
              <wp:lineTo x="0" y="20571"/>
              <wp:lineTo x="21446" y="20571"/>
              <wp:lineTo x="21446" y="0"/>
              <wp:lineTo x="0" y="0"/>
            </wp:wrapPolygon>
          </wp:wrapTight>
          <wp:docPr id="24" name="Picture 24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C526" w14:textId="77777777" w:rsidR="00533DC8" w:rsidRDefault="00533DC8" w:rsidP="00122C40">
      <w:pPr>
        <w:spacing w:after="0" w:line="240" w:lineRule="auto"/>
      </w:pPr>
      <w:r>
        <w:separator/>
      </w:r>
    </w:p>
  </w:footnote>
  <w:footnote w:type="continuationSeparator" w:id="0">
    <w:p w14:paraId="4295248C" w14:textId="77777777" w:rsidR="00533DC8" w:rsidRDefault="00533DC8" w:rsidP="0012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FABB" w14:textId="050F3295" w:rsidR="002531AF" w:rsidRDefault="002531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427F1" wp14:editId="6CD71C3C">
          <wp:simplePos x="0" y="0"/>
          <wp:positionH relativeFrom="page">
            <wp:align>left</wp:align>
          </wp:positionH>
          <wp:positionV relativeFrom="paragraph">
            <wp:posOffset>-577850</wp:posOffset>
          </wp:positionV>
          <wp:extent cx="5943600" cy="891540"/>
          <wp:effectExtent l="0" t="0" r="0" b="3810"/>
          <wp:wrapTight wrapText="bothSides">
            <wp:wrapPolygon edited="0">
              <wp:start x="1246" y="5077"/>
              <wp:lineTo x="831" y="17538"/>
              <wp:lineTo x="1108" y="20308"/>
              <wp:lineTo x="2077" y="21231"/>
              <wp:lineTo x="4777" y="21231"/>
              <wp:lineTo x="4985" y="7385"/>
              <wp:lineTo x="4569" y="6462"/>
              <wp:lineTo x="1592" y="5077"/>
              <wp:lineTo x="1246" y="5077"/>
            </wp:wrapPolygon>
          </wp:wrapTight>
          <wp:docPr id="23" name="Picture 23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E2"/>
    <w:multiLevelType w:val="hybridMultilevel"/>
    <w:tmpl w:val="4712F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01A0C"/>
    <w:multiLevelType w:val="multilevel"/>
    <w:tmpl w:val="CF0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D793E"/>
    <w:multiLevelType w:val="hybridMultilevel"/>
    <w:tmpl w:val="033A3BD2"/>
    <w:lvl w:ilvl="0" w:tplc="A04E684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CC4B65"/>
    <w:multiLevelType w:val="hybridMultilevel"/>
    <w:tmpl w:val="076E6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1718F"/>
    <w:multiLevelType w:val="hybridMultilevel"/>
    <w:tmpl w:val="27CE8B52"/>
    <w:lvl w:ilvl="0" w:tplc="C13E206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C164C"/>
    <w:multiLevelType w:val="hybridMultilevel"/>
    <w:tmpl w:val="340AB5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4DC0"/>
    <w:multiLevelType w:val="multilevel"/>
    <w:tmpl w:val="2448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F3AF2"/>
    <w:multiLevelType w:val="hybridMultilevel"/>
    <w:tmpl w:val="F8D8F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45AEB"/>
    <w:multiLevelType w:val="hybridMultilevel"/>
    <w:tmpl w:val="61E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3296"/>
    <w:multiLevelType w:val="hybridMultilevel"/>
    <w:tmpl w:val="E08CD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7378"/>
    <w:multiLevelType w:val="hybridMultilevel"/>
    <w:tmpl w:val="23A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F3AEF"/>
    <w:multiLevelType w:val="hybridMultilevel"/>
    <w:tmpl w:val="2CD0B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1"/>
    <w:rsid w:val="00010C8E"/>
    <w:rsid w:val="000111C4"/>
    <w:rsid w:val="00012B95"/>
    <w:rsid w:val="00021ECF"/>
    <w:rsid w:val="00037A38"/>
    <w:rsid w:val="000400D7"/>
    <w:rsid w:val="00053FC9"/>
    <w:rsid w:val="0009238F"/>
    <w:rsid w:val="000957BF"/>
    <w:rsid w:val="000A07EF"/>
    <w:rsid w:val="000A2D1B"/>
    <w:rsid w:val="000A3A31"/>
    <w:rsid w:val="000A6A26"/>
    <w:rsid w:val="000B070D"/>
    <w:rsid w:val="000B6D72"/>
    <w:rsid w:val="000C549D"/>
    <w:rsid w:val="000D2278"/>
    <w:rsid w:val="000D6E21"/>
    <w:rsid w:val="000D79EE"/>
    <w:rsid w:val="000E4372"/>
    <w:rsid w:val="000F0968"/>
    <w:rsid w:val="000F26F8"/>
    <w:rsid w:val="000F33C9"/>
    <w:rsid w:val="000F7FFC"/>
    <w:rsid w:val="00100268"/>
    <w:rsid w:val="00114681"/>
    <w:rsid w:val="00117AD6"/>
    <w:rsid w:val="00120E9C"/>
    <w:rsid w:val="00122C40"/>
    <w:rsid w:val="00123777"/>
    <w:rsid w:val="00133E1B"/>
    <w:rsid w:val="0013694D"/>
    <w:rsid w:val="001524E7"/>
    <w:rsid w:val="00161708"/>
    <w:rsid w:val="001744A9"/>
    <w:rsid w:val="00181125"/>
    <w:rsid w:val="0018776B"/>
    <w:rsid w:val="001935F4"/>
    <w:rsid w:val="00195498"/>
    <w:rsid w:val="001C0076"/>
    <w:rsid w:val="001C7ABB"/>
    <w:rsid w:val="001D32A7"/>
    <w:rsid w:val="001D3C59"/>
    <w:rsid w:val="001D4841"/>
    <w:rsid w:val="001D7825"/>
    <w:rsid w:val="001E15E4"/>
    <w:rsid w:val="001E3979"/>
    <w:rsid w:val="001F2FD7"/>
    <w:rsid w:val="001F31FF"/>
    <w:rsid w:val="001F470B"/>
    <w:rsid w:val="00200E93"/>
    <w:rsid w:val="00206E48"/>
    <w:rsid w:val="002104E9"/>
    <w:rsid w:val="0021090F"/>
    <w:rsid w:val="0021273C"/>
    <w:rsid w:val="002152BE"/>
    <w:rsid w:val="00216858"/>
    <w:rsid w:val="00217EC1"/>
    <w:rsid w:val="00233526"/>
    <w:rsid w:val="002352BD"/>
    <w:rsid w:val="002531AF"/>
    <w:rsid w:val="00253DD1"/>
    <w:rsid w:val="00262834"/>
    <w:rsid w:val="0026396D"/>
    <w:rsid w:val="00265F80"/>
    <w:rsid w:val="002954EB"/>
    <w:rsid w:val="002A3257"/>
    <w:rsid w:val="002B1A21"/>
    <w:rsid w:val="002B4AA4"/>
    <w:rsid w:val="002B53B4"/>
    <w:rsid w:val="002B7669"/>
    <w:rsid w:val="002C1B08"/>
    <w:rsid w:val="002C458B"/>
    <w:rsid w:val="002D2A79"/>
    <w:rsid w:val="002D350B"/>
    <w:rsid w:val="002D713B"/>
    <w:rsid w:val="002E0D34"/>
    <w:rsid w:val="002E0FC6"/>
    <w:rsid w:val="002E347D"/>
    <w:rsid w:val="002E62CC"/>
    <w:rsid w:val="00312795"/>
    <w:rsid w:val="00313F5B"/>
    <w:rsid w:val="0032760B"/>
    <w:rsid w:val="00327F51"/>
    <w:rsid w:val="003349F6"/>
    <w:rsid w:val="00335D57"/>
    <w:rsid w:val="003367E8"/>
    <w:rsid w:val="00336B55"/>
    <w:rsid w:val="00344D7B"/>
    <w:rsid w:val="00362C61"/>
    <w:rsid w:val="00363F9F"/>
    <w:rsid w:val="00367C3C"/>
    <w:rsid w:val="00372531"/>
    <w:rsid w:val="0038024B"/>
    <w:rsid w:val="00383FC0"/>
    <w:rsid w:val="00386732"/>
    <w:rsid w:val="003931EF"/>
    <w:rsid w:val="003A064E"/>
    <w:rsid w:val="003A2DF0"/>
    <w:rsid w:val="003A431E"/>
    <w:rsid w:val="003B69BF"/>
    <w:rsid w:val="003C3CBA"/>
    <w:rsid w:val="003C3CF0"/>
    <w:rsid w:val="003D49B3"/>
    <w:rsid w:val="003E26C8"/>
    <w:rsid w:val="003F2300"/>
    <w:rsid w:val="00402CCA"/>
    <w:rsid w:val="00410BFC"/>
    <w:rsid w:val="0041141E"/>
    <w:rsid w:val="0041403A"/>
    <w:rsid w:val="0042740B"/>
    <w:rsid w:val="004321EF"/>
    <w:rsid w:val="00433B43"/>
    <w:rsid w:val="0043686B"/>
    <w:rsid w:val="00446927"/>
    <w:rsid w:val="00451368"/>
    <w:rsid w:val="00452495"/>
    <w:rsid w:val="00454055"/>
    <w:rsid w:val="00464929"/>
    <w:rsid w:val="00475578"/>
    <w:rsid w:val="00480306"/>
    <w:rsid w:val="00482191"/>
    <w:rsid w:val="0048346B"/>
    <w:rsid w:val="00484B98"/>
    <w:rsid w:val="00486D62"/>
    <w:rsid w:val="00490AE8"/>
    <w:rsid w:val="004C1691"/>
    <w:rsid w:val="004C5D83"/>
    <w:rsid w:val="004D2056"/>
    <w:rsid w:val="004D23F6"/>
    <w:rsid w:val="004D5049"/>
    <w:rsid w:val="004E33E9"/>
    <w:rsid w:val="004E4A37"/>
    <w:rsid w:val="004E5F71"/>
    <w:rsid w:val="004E6A9D"/>
    <w:rsid w:val="004E7309"/>
    <w:rsid w:val="004F1D05"/>
    <w:rsid w:val="00516F3C"/>
    <w:rsid w:val="00517F2F"/>
    <w:rsid w:val="00523135"/>
    <w:rsid w:val="00526860"/>
    <w:rsid w:val="005339D3"/>
    <w:rsid w:val="00533DC8"/>
    <w:rsid w:val="0053687D"/>
    <w:rsid w:val="00537432"/>
    <w:rsid w:val="00544493"/>
    <w:rsid w:val="00551B2C"/>
    <w:rsid w:val="005608D0"/>
    <w:rsid w:val="00582E9F"/>
    <w:rsid w:val="0058727B"/>
    <w:rsid w:val="00591965"/>
    <w:rsid w:val="00593F1A"/>
    <w:rsid w:val="005975A2"/>
    <w:rsid w:val="005A35A0"/>
    <w:rsid w:val="005A424C"/>
    <w:rsid w:val="005B7224"/>
    <w:rsid w:val="005C29AD"/>
    <w:rsid w:val="005D623B"/>
    <w:rsid w:val="005E462B"/>
    <w:rsid w:val="005E5A93"/>
    <w:rsid w:val="005F1314"/>
    <w:rsid w:val="005F1803"/>
    <w:rsid w:val="005F4F72"/>
    <w:rsid w:val="005F6368"/>
    <w:rsid w:val="00600BD0"/>
    <w:rsid w:val="00602019"/>
    <w:rsid w:val="006025A8"/>
    <w:rsid w:val="00616940"/>
    <w:rsid w:val="00623A16"/>
    <w:rsid w:val="00630EF7"/>
    <w:rsid w:val="00632BF4"/>
    <w:rsid w:val="006368F5"/>
    <w:rsid w:val="00636901"/>
    <w:rsid w:val="00641EEF"/>
    <w:rsid w:val="00644868"/>
    <w:rsid w:val="00646F67"/>
    <w:rsid w:val="00651550"/>
    <w:rsid w:val="00653108"/>
    <w:rsid w:val="00664FE4"/>
    <w:rsid w:val="00670F98"/>
    <w:rsid w:val="0067576A"/>
    <w:rsid w:val="00675D56"/>
    <w:rsid w:val="00681346"/>
    <w:rsid w:val="006B1B19"/>
    <w:rsid w:val="006B3BF0"/>
    <w:rsid w:val="006B3D96"/>
    <w:rsid w:val="006B4694"/>
    <w:rsid w:val="006C3430"/>
    <w:rsid w:val="006D2860"/>
    <w:rsid w:val="006D2F54"/>
    <w:rsid w:val="006E3465"/>
    <w:rsid w:val="006E5BBC"/>
    <w:rsid w:val="006E74DB"/>
    <w:rsid w:val="00702D58"/>
    <w:rsid w:val="00705C75"/>
    <w:rsid w:val="00712620"/>
    <w:rsid w:val="007137AB"/>
    <w:rsid w:val="00714678"/>
    <w:rsid w:val="00716059"/>
    <w:rsid w:val="00722FB6"/>
    <w:rsid w:val="007242DF"/>
    <w:rsid w:val="00732806"/>
    <w:rsid w:val="00746B43"/>
    <w:rsid w:val="00747D96"/>
    <w:rsid w:val="00750824"/>
    <w:rsid w:val="00790058"/>
    <w:rsid w:val="0079041A"/>
    <w:rsid w:val="007932DC"/>
    <w:rsid w:val="007947B5"/>
    <w:rsid w:val="007A11D3"/>
    <w:rsid w:val="007A3E4A"/>
    <w:rsid w:val="007B38CD"/>
    <w:rsid w:val="007C0D9E"/>
    <w:rsid w:val="007C1CE7"/>
    <w:rsid w:val="007C307E"/>
    <w:rsid w:val="007D02DC"/>
    <w:rsid w:val="007D6137"/>
    <w:rsid w:val="007E4033"/>
    <w:rsid w:val="007F4BFD"/>
    <w:rsid w:val="0080214F"/>
    <w:rsid w:val="00817CE4"/>
    <w:rsid w:val="008200AB"/>
    <w:rsid w:val="00821AF1"/>
    <w:rsid w:val="00831917"/>
    <w:rsid w:val="0083284A"/>
    <w:rsid w:val="00833DA8"/>
    <w:rsid w:val="00846502"/>
    <w:rsid w:val="00852E81"/>
    <w:rsid w:val="008579B4"/>
    <w:rsid w:val="00863853"/>
    <w:rsid w:val="00867508"/>
    <w:rsid w:val="00872E30"/>
    <w:rsid w:val="00877268"/>
    <w:rsid w:val="00880B5C"/>
    <w:rsid w:val="00882CD3"/>
    <w:rsid w:val="0089098A"/>
    <w:rsid w:val="00893464"/>
    <w:rsid w:val="00894AF7"/>
    <w:rsid w:val="008978A4"/>
    <w:rsid w:val="008A3751"/>
    <w:rsid w:val="008A4F92"/>
    <w:rsid w:val="008B27B6"/>
    <w:rsid w:val="008B3C42"/>
    <w:rsid w:val="008B5A7F"/>
    <w:rsid w:val="008D030F"/>
    <w:rsid w:val="008D17CE"/>
    <w:rsid w:val="008D21A9"/>
    <w:rsid w:val="008D7EC8"/>
    <w:rsid w:val="008E61F7"/>
    <w:rsid w:val="00900DA1"/>
    <w:rsid w:val="00902F2A"/>
    <w:rsid w:val="0090642A"/>
    <w:rsid w:val="00925024"/>
    <w:rsid w:val="009261A5"/>
    <w:rsid w:val="009311F7"/>
    <w:rsid w:val="00935F84"/>
    <w:rsid w:val="00937131"/>
    <w:rsid w:val="00943B49"/>
    <w:rsid w:val="009460C8"/>
    <w:rsid w:val="00952FC2"/>
    <w:rsid w:val="00953101"/>
    <w:rsid w:val="00957A21"/>
    <w:rsid w:val="00957E6B"/>
    <w:rsid w:val="009602E1"/>
    <w:rsid w:val="0096178C"/>
    <w:rsid w:val="00967FD4"/>
    <w:rsid w:val="0099254C"/>
    <w:rsid w:val="00994711"/>
    <w:rsid w:val="009A114D"/>
    <w:rsid w:val="009A308C"/>
    <w:rsid w:val="009B21B1"/>
    <w:rsid w:val="009D5941"/>
    <w:rsid w:val="009E009D"/>
    <w:rsid w:val="009F0A39"/>
    <w:rsid w:val="00A024DA"/>
    <w:rsid w:val="00A06695"/>
    <w:rsid w:val="00A12DAF"/>
    <w:rsid w:val="00A26F3B"/>
    <w:rsid w:val="00A3151A"/>
    <w:rsid w:val="00A34CE8"/>
    <w:rsid w:val="00A64043"/>
    <w:rsid w:val="00A721EE"/>
    <w:rsid w:val="00A73DAD"/>
    <w:rsid w:val="00A76238"/>
    <w:rsid w:val="00A919BD"/>
    <w:rsid w:val="00A96228"/>
    <w:rsid w:val="00AA6D81"/>
    <w:rsid w:val="00AA753B"/>
    <w:rsid w:val="00AC2F61"/>
    <w:rsid w:val="00AD2ADB"/>
    <w:rsid w:val="00AF1344"/>
    <w:rsid w:val="00AF3DF3"/>
    <w:rsid w:val="00B070C4"/>
    <w:rsid w:val="00B07943"/>
    <w:rsid w:val="00B12328"/>
    <w:rsid w:val="00B21927"/>
    <w:rsid w:val="00B3181D"/>
    <w:rsid w:val="00B3422A"/>
    <w:rsid w:val="00B351F9"/>
    <w:rsid w:val="00B5158A"/>
    <w:rsid w:val="00B66970"/>
    <w:rsid w:val="00B815C6"/>
    <w:rsid w:val="00B8536C"/>
    <w:rsid w:val="00B8553D"/>
    <w:rsid w:val="00B924BC"/>
    <w:rsid w:val="00B92AE0"/>
    <w:rsid w:val="00B95796"/>
    <w:rsid w:val="00BA37B9"/>
    <w:rsid w:val="00BA45D6"/>
    <w:rsid w:val="00BA6AA2"/>
    <w:rsid w:val="00BB69BB"/>
    <w:rsid w:val="00BB6CD5"/>
    <w:rsid w:val="00BC0D58"/>
    <w:rsid w:val="00BC3944"/>
    <w:rsid w:val="00BD1101"/>
    <w:rsid w:val="00BD2E30"/>
    <w:rsid w:val="00BD32EB"/>
    <w:rsid w:val="00BE4FBC"/>
    <w:rsid w:val="00BE7F29"/>
    <w:rsid w:val="00BF2EE5"/>
    <w:rsid w:val="00BF70DA"/>
    <w:rsid w:val="00C02124"/>
    <w:rsid w:val="00C03D95"/>
    <w:rsid w:val="00C04356"/>
    <w:rsid w:val="00C20FFE"/>
    <w:rsid w:val="00C31044"/>
    <w:rsid w:val="00C3262B"/>
    <w:rsid w:val="00C47EB5"/>
    <w:rsid w:val="00C51228"/>
    <w:rsid w:val="00C530B0"/>
    <w:rsid w:val="00C675B3"/>
    <w:rsid w:val="00C74CE0"/>
    <w:rsid w:val="00C75A19"/>
    <w:rsid w:val="00C80225"/>
    <w:rsid w:val="00C816C4"/>
    <w:rsid w:val="00C8443F"/>
    <w:rsid w:val="00C911B9"/>
    <w:rsid w:val="00CA242E"/>
    <w:rsid w:val="00CA4A55"/>
    <w:rsid w:val="00CA5DAD"/>
    <w:rsid w:val="00CB2DCB"/>
    <w:rsid w:val="00CB7DE6"/>
    <w:rsid w:val="00CC3AC6"/>
    <w:rsid w:val="00CC3C80"/>
    <w:rsid w:val="00CC4A51"/>
    <w:rsid w:val="00CD08A0"/>
    <w:rsid w:val="00CD620D"/>
    <w:rsid w:val="00CE1968"/>
    <w:rsid w:val="00CE7897"/>
    <w:rsid w:val="00CF62F3"/>
    <w:rsid w:val="00D13ABE"/>
    <w:rsid w:val="00D16751"/>
    <w:rsid w:val="00D201F6"/>
    <w:rsid w:val="00D2328F"/>
    <w:rsid w:val="00D23EBF"/>
    <w:rsid w:val="00D34AC2"/>
    <w:rsid w:val="00D3784C"/>
    <w:rsid w:val="00D37A8D"/>
    <w:rsid w:val="00D45708"/>
    <w:rsid w:val="00D50B76"/>
    <w:rsid w:val="00D60036"/>
    <w:rsid w:val="00D60475"/>
    <w:rsid w:val="00D616C8"/>
    <w:rsid w:val="00D66123"/>
    <w:rsid w:val="00D73434"/>
    <w:rsid w:val="00D753E0"/>
    <w:rsid w:val="00D853CC"/>
    <w:rsid w:val="00D868D4"/>
    <w:rsid w:val="00D95DB3"/>
    <w:rsid w:val="00D9641F"/>
    <w:rsid w:val="00DA4A32"/>
    <w:rsid w:val="00DA6DF7"/>
    <w:rsid w:val="00DC3940"/>
    <w:rsid w:val="00DC7668"/>
    <w:rsid w:val="00DD1F66"/>
    <w:rsid w:val="00DD7A7A"/>
    <w:rsid w:val="00DF06C5"/>
    <w:rsid w:val="00DF6CD9"/>
    <w:rsid w:val="00DF75F3"/>
    <w:rsid w:val="00E0568D"/>
    <w:rsid w:val="00E13A08"/>
    <w:rsid w:val="00E271F4"/>
    <w:rsid w:val="00E31E75"/>
    <w:rsid w:val="00E340B6"/>
    <w:rsid w:val="00E3698B"/>
    <w:rsid w:val="00E4354C"/>
    <w:rsid w:val="00E43F67"/>
    <w:rsid w:val="00E4753B"/>
    <w:rsid w:val="00E5291F"/>
    <w:rsid w:val="00E733C0"/>
    <w:rsid w:val="00E83AC9"/>
    <w:rsid w:val="00E8528E"/>
    <w:rsid w:val="00E87634"/>
    <w:rsid w:val="00E87C90"/>
    <w:rsid w:val="00E91AD9"/>
    <w:rsid w:val="00E9402F"/>
    <w:rsid w:val="00EA7C5D"/>
    <w:rsid w:val="00EB143D"/>
    <w:rsid w:val="00EB346F"/>
    <w:rsid w:val="00EB7014"/>
    <w:rsid w:val="00EC0509"/>
    <w:rsid w:val="00EC2F33"/>
    <w:rsid w:val="00EC35EA"/>
    <w:rsid w:val="00ED163A"/>
    <w:rsid w:val="00ED2A2B"/>
    <w:rsid w:val="00ED5BAD"/>
    <w:rsid w:val="00ED6277"/>
    <w:rsid w:val="00EF0C22"/>
    <w:rsid w:val="00F01706"/>
    <w:rsid w:val="00F064C3"/>
    <w:rsid w:val="00F07A87"/>
    <w:rsid w:val="00F262E2"/>
    <w:rsid w:val="00F35C98"/>
    <w:rsid w:val="00F40EF7"/>
    <w:rsid w:val="00F42172"/>
    <w:rsid w:val="00F4351A"/>
    <w:rsid w:val="00F60B1B"/>
    <w:rsid w:val="00F60ED9"/>
    <w:rsid w:val="00F65C63"/>
    <w:rsid w:val="00F66CBB"/>
    <w:rsid w:val="00F74A6F"/>
    <w:rsid w:val="00F82845"/>
    <w:rsid w:val="00F83708"/>
    <w:rsid w:val="00F92E08"/>
    <w:rsid w:val="00F93E58"/>
    <w:rsid w:val="00F95DB0"/>
    <w:rsid w:val="00F96B93"/>
    <w:rsid w:val="00FA0362"/>
    <w:rsid w:val="00FA24D0"/>
    <w:rsid w:val="00FA370B"/>
    <w:rsid w:val="00FC4BDE"/>
    <w:rsid w:val="00FD4C25"/>
    <w:rsid w:val="00FD512D"/>
    <w:rsid w:val="00FD52A9"/>
    <w:rsid w:val="00FE07BD"/>
    <w:rsid w:val="00FE4756"/>
    <w:rsid w:val="00FE7279"/>
    <w:rsid w:val="00FF0653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F6BF"/>
  <w15:chartTrackingRefBased/>
  <w15:docId w15:val="{DF7C7442-DD23-46A9-9EBA-FAE1816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Párrafo de lista1,Parágrafo da Lista1,リスト段落1,Listeafsnit1,List Paragraph11,Foot,列?出?段?落,??,Figure_name"/>
    <w:basedOn w:val="Normal"/>
    <w:link w:val="ListParagraphChar"/>
    <w:uiPriority w:val="34"/>
    <w:qFormat/>
    <w:rsid w:val="00CC4A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40"/>
  </w:style>
  <w:style w:type="character" w:styleId="FootnoteReference">
    <w:name w:val="footnote reference"/>
    <w:basedOn w:val="DefaultParagraphFont"/>
    <w:uiPriority w:val="99"/>
    <w:semiHidden/>
    <w:unhideWhenUsed/>
    <w:rsid w:val="00122C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4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4E7"/>
    <w:rPr>
      <w:sz w:val="20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Párrafo de lista1 Char,Parágrafo da Lista1 Char"/>
    <w:link w:val="ListParagraph"/>
    <w:uiPriority w:val="34"/>
    <w:qFormat/>
    <w:locked/>
    <w:rsid w:val="008E61F7"/>
  </w:style>
  <w:style w:type="paragraph" w:styleId="NoSpacing">
    <w:name w:val="No Spacing"/>
    <w:uiPriority w:val="1"/>
    <w:qFormat/>
    <w:rsid w:val="004513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AF"/>
  </w:style>
  <w:style w:type="character" w:styleId="Hyperlink">
    <w:name w:val="Hyperlink"/>
    <w:basedOn w:val="DefaultParagraphFont"/>
    <w:uiPriority w:val="99"/>
    <w:unhideWhenUsed/>
    <w:rsid w:val="003E26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6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318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1F6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B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BB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7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3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lifeinsurance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lifeinsur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5383-E280-4B1C-82D3-90EFF2F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Tarannum</dc:creator>
  <cp:keywords/>
  <dc:description/>
  <cp:lastModifiedBy>Indranil Sinha (Gurugram HO - Marketing)</cp:lastModifiedBy>
  <cp:revision>16</cp:revision>
  <dcterms:created xsi:type="dcterms:W3CDTF">2022-03-11T07:54:00Z</dcterms:created>
  <dcterms:modified xsi:type="dcterms:W3CDTF">2022-03-11T11:18:00Z</dcterms:modified>
</cp:coreProperties>
</file>